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2B" w:rsidRDefault="009A672B" w:rsidP="009A672B">
      <w:pPr>
        <w:pStyle w:val="Heading2"/>
        <w:spacing w:line="360" w:lineRule="auto"/>
        <w:rPr>
          <w:rFonts w:ascii="Times New Roman" w:hAnsi="Times New Roman"/>
          <w:i w:val="0"/>
          <w:iCs w:val="0"/>
          <w:lang w:val="en-US"/>
        </w:rPr>
      </w:pPr>
      <w:r w:rsidRPr="009A672B">
        <w:rPr>
          <w:rFonts w:ascii="Times New Roman" w:hAnsi="Times New Roman" w:cs="Times New Roman"/>
          <w:sz w:val="24"/>
          <w:szCs w:val="24"/>
        </w:rPr>
        <w:t xml:space="preserve"> </w:t>
      </w:r>
      <w:r w:rsidR="00843D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0F2BD9">
            <wp:extent cx="1896110" cy="780415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672B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672B">
        <w:rPr>
          <w:rFonts w:ascii="Times New Roman" w:hAnsi="Times New Roman" w:cs="Times New Roman"/>
          <w:sz w:val="24"/>
          <w:szCs w:val="24"/>
        </w:rPr>
        <w:tab/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214B">
        <w:t xml:space="preserve">                </w:t>
      </w:r>
      <w:r w:rsidR="00843D72">
        <w:t xml:space="preserve">                 </w:t>
      </w:r>
      <w:r w:rsidR="0077214B">
        <w:t xml:space="preserve"> </w:t>
      </w:r>
      <w:r w:rsidR="00843D72">
        <w:rPr>
          <w:noProof/>
        </w:rPr>
        <w:drawing>
          <wp:inline distT="0" distB="0" distL="0" distR="0" wp14:anchorId="01D411AC">
            <wp:extent cx="1030605" cy="8782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214B">
        <w:t xml:space="preserve">  </w:t>
      </w:r>
    </w:p>
    <w:p w:rsidR="000323C6" w:rsidRPr="00A91526" w:rsidRDefault="000323C6" w:rsidP="00A9152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F11F5" w:rsidRDefault="006F11F5" w:rsidP="006F11F5">
      <w:pPr>
        <w:pStyle w:val="Heading2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Насоки за кандидатстване</w:t>
      </w:r>
    </w:p>
    <w:p w:rsidR="009564DB" w:rsidRPr="00753DC8" w:rsidRDefault="0085782D" w:rsidP="00753DC8">
      <w:pPr>
        <w:pStyle w:val="Heading2"/>
        <w:jc w:val="center"/>
        <w:rPr>
          <w:rFonts w:ascii="Times New Roman" w:hAnsi="Times New Roman"/>
          <w:i w:val="0"/>
          <w:iCs w:val="0"/>
        </w:rPr>
      </w:pPr>
      <w:r w:rsidRPr="00753DC8">
        <w:rPr>
          <w:rFonts w:ascii="Times New Roman" w:hAnsi="Times New Roman"/>
          <w:i w:val="0"/>
          <w:iCs w:val="0"/>
        </w:rPr>
        <w:t>Схема</w:t>
      </w:r>
      <w:r w:rsidR="00104A1E" w:rsidRPr="00753DC8">
        <w:rPr>
          <w:rFonts w:ascii="Times New Roman" w:hAnsi="Times New Roman"/>
          <w:i w:val="0"/>
          <w:iCs w:val="0"/>
        </w:rPr>
        <w:t xml:space="preserve"> за подкрепа на пътувания по Фонда за двустранни отношения в рамките на ФМ на ЕИП и НФМ </w:t>
      </w:r>
      <w:r w:rsidR="003D1486" w:rsidRPr="00753DC8">
        <w:rPr>
          <w:rFonts w:ascii="Times New Roman" w:hAnsi="Times New Roman"/>
          <w:i w:val="0"/>
          <w:iCs w:val="0"/>
          <w:lang w:val="en-US"/>
        </w:rPr>
        <w:t>2014</w:t>
      </w:r>
      <w:r w:rsidR="00D622FD">
        <w:rPr>
          <w:rFonts w:ascii="Times New Roman" w:hAnsi="Times New Roman"/>
          <w:i w:val="0"/>
          <w:iCs w:val="0"/>
          <w:lang w:val="en-US"/>
        </w:rPr>
        <w:t xml:space="preserve"> – </w:t>
      </w:r>
      <w:r w:rsidR="0077214B">
        <w:rPr>
          <w:rFonts w:ascii="Times New Roman" w:hAnsi="Times New Roman"/>
          <w:i w:val="0"/>
          <w:iCs w:val="0"/>
          <w:lang w:val="en-US"/>
        </w:rPr>
        <w:t>2021</w:t>
      </w:r>
      <w:r w:rsidR="00104A1E" w:rsidRPr="00753DC8">
        <w:rPr>
          <w:rFonts w:ascii="Times New Roman" w:hAnsi="Times New Roman"/>
          <w:i w:val="0"/>
          <w:iCs w:val="0"/>
        </w:rPr>
        <w:t xml:space="preserve"> г.</w:t>
      </w:r>
    </w:p>
    <w:p w:rsidR="00753DC8" w:rsidRPr="00753DC8" w:rsidRDefault="00753DC8" w:rsidP="00753DC8">
      <w:pPr>
        <w:spacing w:line="240" w:lineRule="auto"/>
        <w:jc w:val="center"/>
        <w:rPr>
          <w:sz w:val="28"/>
          <w:szCs w:val="28"/>
          <w:lang w:eastAsia="bg-BG"/>
        </w:rPr>
      </w:pPr>
    </w:p>
    <w:p w:rsidR="009A672B" w:rsidRDefault="00D02A57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 и обхват на </w:t>
      </w:r>
      <w:r w:rsidR="0085782D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D02A57" w:rsidRDefault="0085782D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рамките на Фонда за двустранни отношения (ФДО) има за цел да предостави възможности за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работа в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мрежа,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обмен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и трансфер на знания, опит и най-добри практики и да насърчи сътрудничеството между български организации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и организаци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и в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 и/или международни организации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По 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предлага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финансова подкрепа за участие в семинари, работни посещения, конференции и др.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ъбития</w:t>
      </w:r>
      <w:r w:rsidR="0017055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включително такива провеждани онлайн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</w:rPr>
        <w:t>цел изграждане и/или поддържане на двустранните отношени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в рамките на всички програмни области по ФМ на ЕИП и НФМ 2014 </w:t>
      </w:r>
      <w:r w:rsidR="007721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– 2021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г., на базата на получени предложения от допустими бенефициенти.</w:t>
      </w:r>
    </w:p>
    <w:p w:rsidR="00D94CD2" w:rsidRDefault="00D94CD2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международни събития, провеждани в 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бенефициенти по ФМ на ЕИП и НФМ 2014 – 2021 г.</w:t>
      </w:r>
      <w:r w:rsidR="005C26F1" w:rsidRPr="005C26F1">
        <w:t xml:space="preserve"> </w:t>
      </w:r>
      <w:r w:rsidR="005C26F1" w:rsidRPr="0087110D">
        <w:rPr>
          <w:rFonts w:ascii="Times New Roman" w:hAnsi="Times New Roman" w:cs="Times New Roman"/>
          <w:sz w:val="28"/>
          <w:szCs w:val="28"/>
        </w:rPr>
        <w:t>(</w:t>
      </w:r>
      <w:r w:rsidR="00402493">
        <w:rPr>
          <w:rFonts w:ascii="Times New Roman" w:hAnsi="Times New Roman" w:cs="Times New Roman"/>
          <w:sz w:val="28"/>
          <w:szCs w:val="28"/>
        </w:rPr>
        <w:t>България, Хъ</w:t>
      </w:r>
      <w:r w:rsidR="005C26F1">
        <w:rPr>
          <w:rFonts w:ascii="Times New Roman" w:hAnsi="Times New Roman" w:cs="Times New Roman"/>
          <w:sz w:val="28"/>
          <w:szCs w:val="28"/>
        </w:rPr>
        <w:t>рватия, Република Чехия, Естония, Унгария, Л</w:t>
      </w:r>
      <w:r w:rsidR="00402493">
        <w:rPr>
          <w:rFonts w:ascii="Times New Roman" w:hAnsi="Times New Roman" w:cs="Times New Roman"/>
          <w:sz w:val="28"/>
          <w:szCs w:val="28"/>
        </w:rPr>
        <w:t>атвия, Литва, Малта, Румъния, Сл</w:t>
      </w:r>
      <w:r w:rsidR="005C26F1">
        <w:rPr>
          <w:rFonts w:ascii="Times New Roman" w:hAnsi="Times New Roman" w:cs="Times New Roman"/>
          <w:sz w:val="28"/>
          <w:szCs w:val="28"/>
        </w:rPr>
        <w:t>овакия</w:t>
      </w:r>
      <w:r w:rsidR="00402493">
        <w:rPr>
          <w:rFonts w:ascii="Times New Roman" w:hAnsi="Times New Roman" w:cs="Times New Roman"/>
          <w:sz w:val="28"/>
          <w:szCs w:val="28"/>
        </w:rPr>
        <w:t>,</w:t>
      </w:r>
      <w:r w:rsidR="005C26F1">
        <w:rPr>
          <w:rFonts w:ascii="Times New Roman" w:hAnsi="Times New Roman" w:cs="Times New Roman"/>
          <w:sz w:val="28"/>
          <w:szCs w:val="28"/>
        </w:rPr>
        <w:t xml:space="preserve"> Словения</w:t>
      </w:r>
      <w:r w:rsidR="00402493">
        <w:rPr>
          <w:rFonts w:ascii="Times New Roman" w:hAnsi="Times New Roman" w:cs="Times New Roman"/>
          <w:sz w:val="28"/>
          <w:szCs w:val="28"/>
        </w:rPr>
        <w:t xml:space="preserve"> и Португалия</w:t>
      </w:r>
      <w:r w:rsidR="005C26F1">
        <w:rPr>
          <w:rFonts w:ascii="Times New Roman" w:hAnsi="Times New Roman" w:cs="Times New Roman"/>
          <w:sz w:val="28"/>
          <w:szCs w:val="28"/>
        </w:rPr>
        <w:t>)</w:t>
      </w:r>
      <w:r w:rsidRP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донори, или други страни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членки на ЕС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 подкрепя, ако в събитието участват представи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тели на поне една от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донори.</w:t>
      </w:r>
    </w:p>
    <w:p w:rsidR="004E2CA2" w:rsidRDefault="0004417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>ирекция „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“ в 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дминистрацията на Министерския съвет е Национално координационно звено (НКЗ)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>ъгл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асно Регламентите за изпълнение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на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г. и Споразумението за Фонд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за двустран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>ни отношения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НКЗ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управлява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изпълнението на ФДО и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частност.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D7521" w:rsidRPr="00B827AF" w:rsidRDefault="00F26279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 на </w:t>
      </w:r>
      <w:r w:rsidR="00A30389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753DC8" w:rsidRPr="00D622FD" w:rsidRDefault="00F26279" w:rsidP="0087110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Общият бюджет на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дкрепа на пътувания </w:t>
      </w:r>
      <w:r w:rsidR="00B66E7E" w:rsidRPr="002E417A">
        <w:rPr>
          <w:rFonts w:ascii="Times New Roman" w:hAnsi="Times New Roman" w:cs="Times New Roman"/>
          <w:color w:val="000000"/>
          <w:sz w:val="28"/>
          <w:szCs w:val="28"/>
        </w:rPr>
        <w:t xml:space="preserve">възлиза на 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000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евро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Тази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сума ще бъде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налична за периода на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изпълнение на ФДО до</w:t>
      </w:r>
      <w:r w:rsidR="00F63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 xml:space="preserve">30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април 2025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 xml:space="preserve">Изпълнението на Схемата за подкрепа на пътувания, вкл. </w:t>
      </w:r>
      <w:r w:rsidR="00A526B0">
        <w:rPr>
          <w:rFonts w:ascii="Times New Roman" w:hAnsi="Times New Roman" w:cs="Times New Roman"/>
          <w:color w:val="000000"/>
          <w:sz w:val="28"/>
          <w:szCs w:val="28"/>
        </w:rPr>
        <w:t>разходването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на средствата </w:t>
      </w:r>
      <w:r w:rsidR="00A54524"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>набл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юдава от Съвместния комитет за Ф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онда за двустранни отношения (СКФДО), членове на който са представители на Националното координационно звено, на Министерство на външните работи на Р България, на министерствата на външните работи на Кралство Норвегия, Исландия и Лихтенщайн. </w:t>
      </w:r>
      <w:r w:rsidR="005C46B4">
        <w:rPr>
          <w:rFonts w:ascii="Times New Roman" w:hAnsi="Times New Roman" w:cs="Times New Roman"/>
          <w:color w:val="000000"/>
          <w:sz w:val="28"/>
          <w:szCs w:val="28"/>
        </w:rPr>
        <w:t>Представители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 на Офиса на ФМ участват в заседанията на СКФДО със статут на наблюдатели.</w:t>
      </w:r>
    </w:p>
    <w:p w:rsidR="009D7521" w:rsidRDefault="00724BF8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Допустими кандидати </w:t>
      </w:r>
    </w:p>
    <w:p w:rsidR="0014518D" w:rsidRDefault="00724BF8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кандидати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по Схемата 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за подкрепа на пътувания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са: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Национално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координационно звено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>, Сертифициращия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 орган и Одитният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орган по ФМ на ЕИП и НФМ 2014 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1 г.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46F2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DC8">
        <w:rPr>
          <w:rFonts w:ascii="Times New Roman" w:hAnsi="Times New Roman" w:cs="Times New Roman"/>
          <w:sz w:val="28"/>
          <w:szCs w:val="28"/>
        </w:rPr>
        <w:t xml:space="preserve">Министерства и други държавни институции, изпълняващи национални политики в програмните области по ФМ на ЕИП и НФМ </w:t>
      </w:r>
      <w:r w:rsidR="00D622FD">
        <w:rPr>
          <w:rFonts w:ascii="Times New Roman" w:hAnsi="Times New Roman" w:cs="Times New Roman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sz w:val="28"/>
          <w:szCs w:val="28"/>
        </w:rPr>
        <w:t>2021</w:t>
      </w:r>
      <w:r w:rsidRPr="00753DC8">
        <w:rPr>
          <w:rFonts w:ascii="Times New Roman" w:hAnsi="Times New Roman" w:cs="Times New Roman"/>
          <w:sz w:val="28"/>
          <w:szCs w:val="28"/>
        </w:rPr>
        <w:t xml:space="preserve"> г</w:t>
      </w:r>
      <w:r w:rsidRPr="008F5DBE">
        <w:rPr>
          <w:rFonts w:ascii="Times New Roman" w:hAnsi="Times New Roman" w:cs="Times New Roman"/>
          <w:sz w:val="28"/>
          <w:szCs w:val="28"/>
        </w:rPr>
        <w:t>.</w:t>
      </w:r>
      <w:r w:rsidR="00E8783F" w:rsidRPr="008F5DBE">
        <w:rPr>
          <w:rFonts w:ascii="Times New Roman" w:hAnsi="Times New Roman" w:cs="Times New Roman"/>
          <w:sz w:val="28"/>
          <w:szCs w:val="28"/>
        </w:rPr>
        <w:t xml:space="preserve"> (</w:t>
      </w:r>
      <w:r w:rsidR="007B2E0C" w:rsidRPr="00E655FE">
        <w:rPr>
          <w:rFonts w:ascii="Times New Roman" w:hAnsi="Times New Roman" w:cs="Times New Roman"/>
          <w:sz w:val="28"/>
          <w:szCs w:val="28"/>
        </w:rPr>
        <w:t>съгласно приложен С</w:t>
      </w:r>
      <w:r w:rsidR="00753DC8" w:rsidRPr="00E655FE">
        <w:rPr>
          <w:rFonts w:ascii="Times New Roman" w:hAnsi="Times New Roman" w:cs="Times New Roman"/>
          <w:sz w:val="28"/>
          <w:szCs w:val="28"/>
        </w:rPr>
        <w:t>писък на програмните области);</w:t>
      </w:r>
    </w:p>
    <w:p w:rsidR="00E812E5" w:rsidRPr="00E655FE" w:rsidRDefault="00E812E5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Университети и научни организации;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Местни и регионални власти;</w:t>
      </w:r>
      <w:r w:rsidR="00FC6F44" w:rsidRPr="001451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9D7521" w:rsidRPr="00753DC8" w:rsidRDefault="00454F86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Публични </w:t>
      </w:r>
      <w:r w:rsidR="00922F97">
        <w:rPr>
          <w:rFonts w:ascii="Times New Roman" w:hAnsi="Times New Roman" w:cs="Times New Roman"/>
          <w:color w:val="000000"/>
          <w:sz w:val="28"/>
          <w:szCs w:val="28"/>
        </w:rPr>
        <w:t>институции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 на страните-</w:t>
      </w:r>
      <w:r w:rsidR="00724BF8" w:rsidRPr="00753DC8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6D0632" w:rsidRPr="00753D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55FE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международни организации, ра</w:t>
      </w:r>
      <w:r w:rsidR="00E64FA1">
        <w:rPr>
          <w:rFonts w:ascii="Times New Roman" w:hAnsi="Times New Roman" w:cs="Times New Roman"/>
          <w:color w:val="000000"/>
          <w:sz w:val="28"/>
          <w:szCs w:val="28"/>
        </w:rPr>
        <w:t>ботещи в сферата на програмните области на ФМ на ЕИП и НФМ 2014 – 2021 г.</w:t>
      </w:r>
      <w:r w:rsidR="00753DC8" w:rsidRPr="00753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1037" w:rsidRPr="00721037" w:rsidRDefault="00721037" w:rsidP="00753DC8">
      <w:pPr>
        <w:pStyle w:val="ListParagraph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9D7521" w:rsidRPr="0014518D" w:rsidRDefault="00D964EA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Размер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финансирането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допустими разходи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</w:t>
      </w:r>
    </w:p>
    <w:p w:rsidR="00C142BB" w:rsidRPr="00B379D2" w:rsidRDefault="001306F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Схемата се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предоставя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100 %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>безвъзмездна финансова помощ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Максимално допустимата сума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, за която една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може да кандидатства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покриване на разходи за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семинари, работни посещения, конференции и др. събития</w:t>
      </w:r>
      <w:r w:rsidR="005D5384" w:rsidRPr="005D5384">
        <w:rPr>
          <w:rFonts w:ascii="Times New Roman" w:hAnsi="Times New Roman" w:cs="Times New Roman"/>
          <w:color w:val="000000"/>
          <w:sz w:val="28"/>
          <w:szCs w:val="28"/>
        </w:rPr>
        <w:t>, включително такива провеждани онлайн</w:t>
      </w:r>
      <w:r w:rsidR="005D538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>с цел изграждане и/или поддържане на двустранни отношени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я със страните-донори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в рамките на всички програмни области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5000 евро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Безвъзмездната финансова помощ се предоставя на база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възстановяване на реално извършени</w:t>
      </w:r>
      <w:r w:rsidR="005214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верифицирани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1261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разходи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подкрепени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 със съответните разходо</w:t>
      </w:r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оправдателни документи. </w:t>
      </w:r>
    </w:p>
    <w:p w:rsidR="00F95BC6" w:rsidRDefault="00022C34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Допустимите разходи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 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включват:</w:t>
      </w:r>
    </w:p>
    <w:p w:rsidR="00DE760C" w:rsidRDefault="00022C34" w:rsidP="00B379D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Пътни разходи, вкл.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еждународ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ен и вътрешен транспорт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95BC6" w:rsidRDefault="005A2848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Нощувки</w:t>
      </w:r>
      <w:r w:rsidR="000A0577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F95BC6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Дневни</w:t>
      </w:r>
      <w:r w:rsidR="00F95BC6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780B15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804D2">
        <w:rPr>
          <w:rFonts w:ascii="Times New Roman" w:hAnsi="Times New Roman" w:cs="Times New Roman"/>
          <w:color w:val="000000"/>
          <w:sz w:val="28"/>
          <w:szCs w:val="28"/>
        </w:rPr>
        <w:t xml:space="preserve">Такси за участие 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Pr="000804D2">
        <w:rPr>
          <w:rFonts w:ascii="Times New Roman" w:hAnsi="Times New Roman" w:cs="Times New Roman"/>
          <w:color w:val="000000"/>
          <w:sz w:val="28"/>
          <w:szCs w:val="28"/>
        </w:rPr>
        <w:t>ако има такива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="00780B15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3565E7" w:rsidRPr="005C26F1" w:rsidRDefault="00780B15" w:rsidP="00780B1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Такси, свързани с използването на </w:t>
      </w:r>
      <w:r w:rsidRPr="00780B15">
        <w:rPr>
          <w:rFonts w:ascii="Times New Roman" w:hAnsi="Times New Roman" w:cs="Times New Roman"/>
          <w:color w:val="000000"/>
          <w:sz w:val="28"/>
          <w:szCs w:val="28"/>
        </w:rPr>
        <w:t>платформи за видеоконферентна връзка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2848" w:rsidRDefault="005A2848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българските участници п</w:t>
      </w:r>
      <w:r w:rsidR="00CB7A07">
        <w:rPr>
          <w:rFonts w:ascii="Times New Roman" w:hAnsi="Times New Roman" w:cs="Times New Roman"/>
          <w:sz w:val="28"/>
          <w:szCs w:val="28"/>
        </w:rPr>
        <w:t>ътните разходи,</w:t>
      </w:r>
      <w:r w:rsidR="00FE6E5F">
        <w:rPr>
          <w:rFonts w:ascii="Times New Roman" w:hAnsi="Times New Roman" w:cs="Times New Roman"/>
          <w:sz w:val="28"/>
          <w:szCs w:val="28"/>
        </w:rPr>
        <w:t xml:space="preserve"> разходите за </w:t>
      </w:r>
      <w:r>
        <w:rPr>
          <w:rFonts w:ascii="Times New Roman" w:hAnsi="Times New Roman" w:cs="Times New Roman"/>
          <w:sz w:val="28"/>
          <w:szCs w:val="28"/>
        </w:rPr>
        <w:t>нощувки</w:t>
      </w:r>
      <w:r w:rsidR="00CB7A07">
        <w:rPr>
          <w:rFonts w:ascii="Times New Roman" w:hAnsi="Times New Roman" w:cs="Times New Roman"/>
          <w:sz w:val="28"/>
          <w:szCs w:val="28"/>
        </w:rPr>
        <w:t xml:space="preserve">, както и дневните </w:t>
      </w:r>
      <w:r w:rsidR="00B379D2">
        <w:rPr>
          <w:rFonts w:ascii="Times New Roman" w:hAnsi="Times New Roman" w:cs="Times New Roman"/>
          <w:sz w:val="28"/>
          <w:szCs w:val="28"/>
        </w:rPr>
        <w:t>следва да отговарят на изискванията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Наредбата за служебни</w:t>
      </w:r>
      <w:r w:rsidR="00B379D2">
        <w:rPr>
          <w:rFonts w:ascii="Times New Roman" w:hAnsi="Times New Roman" w:cs="Times New Roman"/>
          <w:sz w:val="28"/>
          <w:szCs w:val="28"/>
        </w:rPr>
        <w:t>те</w:t>
      </w:r>
      <w:r w:rsidR="00CB7A07">
        <w:rPr>
          <w:rFonts w:ascii="Times New Roman" w:hAnsi="Times New Roman" w:cs="Times New Roman"/>
          <w:sz w:val="28"/>
          <w:szCs w:val="28"/>
        </w:rPr>
        <w:t xml:space="preserve"> командировки и специализации в чужбина. </w:t>
      </w:r>
    </w:p>
    <w:p w:rsidR="006310DC" w:rsidRDefault="003334BA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 чуждестранните участници д</w:t>
      </w:r>
      <w:r w:rsidR="00CB7A07">
        <w:rPr>
          <w:rFonts w:ascii="Times New Roman" w:hAnsi="Times New Roman" w:cs="Times New Roman"/>
          <w:sz w:val="28"/>
          <w:szCs w:val="28"/>
        </w:rPr>
        <w:t xml:space="preserve">невните разходи </w:t>
      </w:r>
      <w:r>
        <w:rPr>
          <w:rFonts w:ascii="Times New Roman" w:hAnsi="Times New Roman" w:cs="Times New Roman"/>
          <w:sz w:val="28"/>
          <w:szCs w:val="28"/>
        </w:rPr>
        <w:t>са в размер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70 </w:t>
      </w:r>
      <w:r w:rsidR="00570424">
        <w:rPr>
          <w:rFonts w:ascii="Times New Roman" w:hAnsi="Times New Roman" w:cs="Times New Roman"/>
          <w:sz w:val="28"/>
          <w:szCs w:val="28"/>
        </w:rPr>
        <w:t>евро</w:t>
      </w:r>
      <w:r w:rsidR="00B379D2">
        <w:rPr>
          <w:rFonts w:ascii="Times New Roman" w:hAnsi="Times New Roman" w:cs="Times New Roman"/>
          <w:sz w:val="28"/>
          <w:szCs w:val="28"/>
        </w:rPr>
        <w:t xml:space="preserve"> на ден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79D2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допустимите разходи за нощувка </w:t>
      </w:r>
      <w:r w:rsidR="00B379D2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до 130 евро</w:t>
      </w:r>
      <w:r w:rsidR="0041580D">
        <w:rPr>
          <w:rFonts w:ascii="Times New Roman" w:hAnsi="Times New Roman" w:cs="Times New Roman"/>
          <w:sz w:val="28"/>
          <w:szCs w:val="28"/>
        </w:rPr>
        <w:t xml:space="preserve"> на нощувка</w:t>
      </w:r>
      <w:r w:rsidR="00CB7A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3AE" w:rsidRPr="00611ABC" w:rsidRDefault="00611ABC" w:rsidP="00034473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0DC">
        <w:rPr>
          <w:rFonts w:ascii="Times New Roman" w:hAnsi="Times New Roman" w:cs="Times New Roman"/>
          <w:sz w:val="28"/>
          <w:szCs w:val="28"/>
        </w:rPr>
        <w:t xml:space="preserve">При пътуване със самолет </w:t>
      </w:r>
      <w:r>
        <w:rPr>
          <w:rFonts w:ascii="Times New Roman" w:hAnsi="Times New Roman" w:cs="Times New Roman"/>
          <w:sz w:val="28"/>
          <w:szCs w:val="28"/>
        </w:rPr>
        <w:t>участниците</w:t>
      </w:r>
      <w:r w:rsidRPr="006310DC">
        <w:rPr>
          <w:rFonts w:ascii="Times New Roman" w:hAnsi="Times New Roman" w:cs="Times New Roman"/>
          <w:sz w:val="28"/>
          <w:szCs w:val="28"/>
        </w:rPr>
        <w:t xml:space="preserve"> имат </w:t>
      </w:r>
      <w:r>
        <w:rPr>
          <w:rFonts w:ascii="Times New Roman" w:hAnsi="Times New Roman" w:cs="Times New Roman"/>
          <w:sz w:val="28"/>
          <w:szCs w:val="28"/>
        </w:rPr>
        <w:t>право на билет икономична класа</w:t>
      </w:r>
      <w:r w:rsidRPr="006310DC">
        <w:rPr>
          <w:rFonts w:ascii="Times New Roman" w:hAnsi="Times New Roman" w:cs="Times New Roman"/>
          <w:sz w:val="28"/>
          <w:szCs w:val="28"/>
        </w:rPr>
        <w:t>.</w:t>
      </w:r>
    </w:p>
    <w:p w:rsidR="007F4B62" w:rsidRPr="00F413AE" w:rsidRDefault="00006D48" w:rsidP="00034473">
      <w:pPr>
        <w:pStyle w:val="ListParagraph"/>
        <w:numPr>
          <w:ilvl w:val="0"/>
          <w:numId w:val="10"/>
        </w:numPr>
        <w:spacing w:before="6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Срок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допустимост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разходите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</w:p>
    <w:p w:rsidR="00361758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Разходите се считат за допустими от дата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 която е било одобрено искането за 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финансиране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НКЗ. </w:t>
      </w:r>
    </w:p>
    <w:p w:rsidR="00F413AE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Крайната дата на допустимост на разходите по 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е </w:t>
      </w:r>
      <w:r w:rsidR="00E655FE" w:rsidRPr="001837B2">
        <w:rPr>
          <w:rFonts w:ascii="Times New Roman" w:hAnsi="Times New Roman" w:cs="Times New Roman"/>
          <w:color w:val="000000"/>
          <w:sz w:val="28"/>
          <w:szCs w:val="28"/>
        </w:rPr>
        <w:t>28 февруари</w:t>
      </w:r>
      <w:r w:rsidR="0014290E"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2025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4460" w:rsidRPr="007F4B62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Краен срок за подаване на заявления</w:t>
      </w:r>
      <w:r w:rsidR="008C0B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кандидатстване</w:t>
      </w:r>
    </w:p>
    <w:p w:rsidR="0082743A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 xml:space="preserve">за кандидатстване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 xml:space="preserve">се приемат постоянно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изчерпване на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13AE" w:rsidRDefault="00D41BB2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Актуална информация з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а наличността на средствата по ФДО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>НКЗ ще поддържа на специализиран</w:t>
      </w:r>
      <w:r>
        <w:rPr>
          <w:rFonts w:ascii="Times New Roman" w:hAnsi="Times New Roman" w:cs="Times New Roman"/>
          <w:color w:val="000000"/>
          <w:sz w:val="28"/>
          <w:szCs w:val="28"/>
        </w:rPr>
        <w:t>ата интернет страница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1" w:history="1">
        <w:r w:rsidRPr="00F37F57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www.eeagrants.bg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0150" w:rsidRPr="00F413AE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13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Процедура за кандидатстване </w:t>
      </w:r>
    </w:p>
    <w:p w:rsidR="00024F1B" w:rsidRDefault="00126AA6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Комплектът</w:t>
      </w:r>
      <w:r w:rsid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A27F3C">
        <w:rPr>
          <w:rFonts w:ascii="Times New Roman" w:hAnsi="Times New Roman" w:cs="Times New Roman"/>
          <w:color w:val="000000"/>
          <w:sz w:val="28"/>
          <w:szCs w:val="28"/>
        </w:rPr>
        <w:t>документи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кандидатстване включва: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D4E99" w:rsidRPr="008D4E99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Придружително писмо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D4E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адресирано до директора на дирекция 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>
        <w:rPr>
          <w:rFonts w:ascii="Times New Roman" w:hAnsi="Times New Roman" w:cs="Times New Roman"/>
          <w:color w:val="000000"/>
          <w:sz w:val="28"/>
          <w:szCs w:val="28"/>
        </w:rPr>
        <w:t>“, съдържащо опис на всички изискуеми документи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посочени в настоящите насоки;</w:t>
      </w:r>
    </w:p>
    <w:p w:rsidR="00CD4CF8" w:rsidRPr="003853CE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>подкрепа на пътуване</w:t>
      </w:r>
      <w:r w:rsidR="00F35D6F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AA6" w:rsidRPr="0003447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E04B2A"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описващо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, мястото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/платформата за провеждане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и целта на събитието, както и неговата релевантност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/при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нос за укрепване на двустранните отношения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Програма на събитието;</w:t>
      </w:r>
    </w:p>
    <w:p w:rsidR="003853CE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Покана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за участие от организаторите на събитието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3CE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2)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4B2A" w:rsidRPr="008D4E99" w:rsidRDefault="008D4E99" w:rsidP="00034473">
      <w:pPr>
        <w:pStyle w:val="ListParagraph"/>
        <w:autoSpaceDE w:val="0"/>
        <w:autoSpaceDN w:val="0"/>
        <w:adjustRightInd w:val="0"/>
        <w:spacing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Пълният комплект документи за кандидатстване се подава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 xml:space="preserve">в един екземпляр </w:t>
      </w:r>
      <w:r w:rsidR="00887A98" w:rsidRPr="008D4E99">
        <w:rPr>
          <w:rFonts w:ascii="Times New Roman" w:hAnsi="Times New Roman" w:cs="Times New Roman"/>
          <w:color w:val="000000"/>
          <w:sz w:val="28"/>
          <w:szCs w:val="28"/>
        </w:rPr>
        <w:t>на хартиен носител</w:t>
      </w:r>
      <w:r w:rsidR="00887A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деловодството на Министерския съвет, адресиран до директора на дирекция </w:t>
      </w:r>
      <w:r w:rsidR="00A27F3C" w:rsidRP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>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A27F3C" w:rsidRPr="008D4E99">
        <w:rPr>
          <w:rFonts w:ascii="Times New Roman" w:hAnsi="Times New Roman" w:cs="Times New Roman"/>
          <w:color w:val="000000"/>
          <w:sz w:val="28"/>
          <w:szCs w:val="28"/>
        </w:rPr>
        <w:t>“.</w:t>
      </w:r>
    </w:p>
    <w:p w:rsidR="003853CE" w:rsidRDefault="00E04B2A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Одобрение на заявлението</w:t>
      </w:r>
      <w:r w:rsidR="001060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F5939">
        <w:rPr>
          <w:rFonts w:ascii="Times New Roman" w:hAnsi="Times New Roman" w:cs="Times New Roman"/>
          <w:b/>
          <w:color w:val="000000"/>
          <w:sz w:val="28"/>
          <w:szCs w:val="28"/>
        </w:rPr>
        <w:t>от страна на НКЗ</w:t>
      </w:r>
    </w:p>
    <w:p w:rsidR="00C661D9" w:rsidRDefault="00C661D9" w:rsidP="0003447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Заявленията се разглеждат от НКЗ по реда на 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 xml:space="preserve">тяхното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подаване до изчерпване на бюджета.</w:t>
      </w:r>
    </w:p>
    <w:p w:rsidR="00DC4B9A" w:rsidRDefault="00E552C0" w:rsidP="0003447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НКЗ ще разглежда постъпилите</w:t>
      </w:r>
      <w:r w:rsidR="00DC4B9A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съгласно описаните в Приложение 5 критерии. 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Ще бъдат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одобрявани разходи за участие в дейности, които не попадат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приложното поле на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ите, финансирани за България по ФМ на ЕИП и НФМ 2014 – 2021 г.</w:t>
      </w:r>
    </w:p>
    <w:p w:rsidR="003565E7" w:rsidRDefault="00DC4B9A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След </w:t>
      </w:r>
      <w:r w:rsidR="00CD21B8">
        <w:rPr>
          <w:rFonts w:ascii="Times New Roman" w:hAnsi="Times New Roman" w:cs="Times New Roman"/>
          <w:color w:val="000000"/>
          <w:sz w:val="28"/>
          <w:szCs w:val="28"/>
        </w:rPr>
        <w:t>разглеждане на постъпилите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НКЗ уведом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>ява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с официално писмо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заявителя за своето решение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21B8" w:rsidRPr="0068719F" w:rsidRDefault="00CD21B8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64460" w:rsidRPr="002B39A0" w:rsidRDefault="00106016" w:rsidP="001246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Докладване и възстановяване на средства</w:t>
      </w:r>
    </w:p>
    <w:p w:rsidR="0099731B" w:rsidRDefault="00106016" w:rsidP="0012466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Възстановяването на средства ще се извършва след представяне на следните документи:</w:t>
      </w:r>
    </w:p>
    <w:p w:rsidR="00387796" w:rsidRPr="002B39A0" w:rsidRDefault="006A083F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3);</w:t>
      </w:r>
      <w:r w:rsidR="00387796" w:rsidRP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387796" w:rsidRDefault="00106016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3963C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64A2F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1708EF" w:rsidRDefault="00E94A8B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Одобрен официален доклад за проведена командировка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/проведено онлайн събитие</w:t>
      </w:r>
      <w:r w:rsidR="004371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7796" w:rsidRPr="002B39A0" w:rsidRDefault="00124660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Съпътстващи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документи 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 xml:space="preserve">заверени 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„Вярно с оригинала“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на следните документи: заповед за командировка, билети, бордни карти, фактура за настаняване, фактура за платена такса за участие, документи във връзка със събитието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, фактура за платена такса, свързана с използване на платформа за видеоконферентна връзка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286F0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3060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86F03">
        <w:rPr>
          <w:rFonts w:ascii="Times New Roman" w:hAnsi="Times New Roman" w:cs="Times New Roman"/>
          <w:color w:val="000000"/>
          <w:sz w:val="28"/>
          <w:szCs w:val="28"/>
        </w:rPr>
        <w:t>ъв фактурата следва да бъде посочено</w:t>
      </w:r>
      <w:r w:rsidR="00993843">
        <w:rPr>
          <w:rFonts w:ascii="Times New Roman" w:hAnsi="Times New Roman" w:cs="Times New Roman"/>
          <w:color w:val="000000"/>
          <w:sz w:val="28"/>
          <w:szCs w:val="28"/>
        </w:rPr>
        <w:t>, че извършените разходи са по Фонда за двустранни отношения в рамките на ФМ на ЕИП и НФМ 2014 – 2021 г.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753ECC" w:rsidRPr="00034473" w:rsidRDefault="005B48E5" w:rsidP="000344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ще се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извършва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2AC3">
        <w:rPr>
          <w:rFonts w:ascii="Times New Roman" w:hAnsi="Times New Roman" w:cs="Times New Roman"/>
          <w:color w:val="000000"/>
          <w:sz w:val="28"/>
          <w:szCs w:val="28"/>
        </w:rPr>
        <w:t xml:space="preserve">в срок 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>до 2</w:t>
      </w:r>
      <w:r>
        <w:rPr>
          <w:rFonts w:ascii="Times New Roman" w:hAnsi="Times New Roman" w:cs="Times New Roman"/>
          <w:color w:val="000000"/>
          <w:sz w:val="28"/>
          <w:szCs w:val="28"/>
        </w:rPr>
        <w:t>0 работни дни от верификация на направените раз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по пътуването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НКЗ извършва 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верификация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на всички направени разходи по ФДО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A083F" w:rsidRPr="001837B2">
        <w:rPr>
          <w:rFonts w:ascii="Times New Roman" w:hAnsi="Times New Roman" w:cs="Times New Roman"/>
          <w:color w:val="000000"/>
          <w:sz w:val="28"/>
          <w:szCs w:val="28"/>
        </w:rPr>
        <w:t>четири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>месечие.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7B32" w:rsidRPr="0060287A" w:rsidRDefault="00124660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Приложения</w:t>
      </w:r>
    </w:p>
    <w:p w:rsidR="000608C5" w:rsidRDefault="00CB2AC3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882">
        <w:rPr>
          <w:rFonts w:ascii="Times New Roman" w:hAnsi="Times New Roman" w:cs="Times New Roman"/>
          <w:color w:val="000000"/>
          <w:sz w:val="28"/>
          <w:szCs w:val="28"/>
        </w:rPr>
        <w:t>за подкрепа на пътуване</w:t>
      </w:r>
      <w:r w:rsidR="005D5384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53CE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7B32" w:rsidRDefault="00E63882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64460" w:rsidRPr="002D5CC5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B48E5">
        <w:rPr>
          <w:rFonts w:ascii="Times New Roman" w:hAnsi="Times New Roman" w:cs="Times New Roman"/>
          <w:color w:val="000000"/>
          <w:sz w:val="28"/>
          <w:szCs w:val="28"/>
        </w:rPr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5CC5" w:rsidRPr="002D5CC5" w:rsidRDefault="00124660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5258CF">
        <w:rPr>
          <w:rFonts w:ascii="Times New Roman" w:hAnsi="Times New Roman" w:cs="Times New Roman"/>
          <w:color w:val="000000"/>
          <w:sz w:val="28"/>
          <w:szCs w:val="28"/>
        </w:rPr>
        <w:t>за съответствие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административните изисквания и критериите за допустимост на постъпилите заявления за подкрепа по Схемата за пътувания</w:t>
      </w:r>
      <w:r w:rsidR="00A549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5CC5" w:rsidRDefault="002D5CC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C5" w:rsidRPr="002D5CC5" w:rsidRDefault="002D5CC5" w:rsidP="00753DC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>Списък на програмните области по Финансовия механизъм на ЕИП и Норвежки</w:t>
      </w:r>
      <w:r w:rsidR="00DE4671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 механизъм ФМ </w:t>
      </w:r>
      <w:r w:rsidR="00A549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2014 – </w:t>
      </w:r>
      <w:r w:rsidR="00083186">
        <w:rPr>
          <w:rFonts w:ascii="Times New Roman" w:hAnsi="Times New Roman" w:cs="Times New Roman"/>
          <w:b/>
          <w:color w:val="000000"/>
          <w:sz w:val="28"/>
          <w:szCs w:val="28"/>
        </w:rPr>
        <w:t>2021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6408AA" w:rsidRDefault="006408AA" w:rsidP="0087110D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Развитие на бизнеса, иновации и МСП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Изследователска дейност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Образование, стипендии, стажове и младежко предприемачество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Баланс между </w:t>
      </w:r>
      <w:r w:rsidR="001A1F90" w:rsidRPr="0087110D">
        <w:rPr>
          <w:rFonts w:ascii="Times New Roman" w:hAnsi="Times New Roman" w:cs="Times New Roman"/>
          <w:color w:val="000000"/>
          <w:sz w:val="28"/>
          <w:szCs w:val="28"/>
        </w:rPr>
        <w:t>професионалния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и личния живот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Предизвикателства пред общественото здраве в Европа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Ромско включване и овластяване</w:t>
      </w:r>
    </w:p>
    <w:p w:rsidR="006408AA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Деца и младежи в риск</w:t>
      </w:r>
    </w:p>
    <w:p w:rsidR="001458D9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Младежко участие на пазара на труда</w:t>
      </w:r>
    </w:p>
    <w:p w:rsidR="001458D9" w:rsidRPr="0087110D" w:rsidRDefault="00C35501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Местно развитие и намаляване на бедността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Околна среда и екосистеми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Възобновяема енергия, енергийна ефективност, енергийна сигурност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8E1" w:rsidRPr="0087110D">
        <w:rPr>
          <w:rFonts w:ascii="Times New Roman" w:hAnsi="Times New Roman" w:cs="Times New Roman"/>
          <w:color w:val="000000"/>
          <w:sz w:val="28"/>
          <w:szCs w:val="28"/>
        </w:rPr>
        <w:t>Промени в климата – намаляване на въздействието и адаптиране</w:t>
      </w:r>
    </w:p>
    <w:p w:rsidR="00B658E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Културно 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предприемачество</w:t>
      </w:r>
      <w:r w:rsidR="00553486" w:rsidRPr="0087110D">
        <w:rPr>
          <w:rFonts w:ascii="Times New Roman" w:hAnsi="Times New Roman" w:cs="Times New Roman"/>
          <w:color w:val="000000"/>
          <w:sz w:val="28"/>
          <w:szCs w:val="28"/>
        </w:rPr>
        <w:t>, културно наследство и сътрудничество</w:t>
      </w:r>
    </w:p>
    <w:p w:rsidR="0055348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Гражданско общество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Добро управление, отговорни институции и прозрачност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Национални политики в сферата на човешките права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Убежища и миграция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Корекционни услуги и пред-съдебно задържане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6AB6" w:rsidRPr="0087110D">
        <w:rPr>
          <w:rFonts w:ascii="Times New Roman" w:hAnsi="Times New Roman" w:cs="Times New Roman"/>
          <w:color w:val="000000"/>
          <w:sz w:val="28"/>
          <w:szCs w:val="28"/>
        </w:rPr>
        <w:t>Международно полицейско сътрудничество и борба с престъпността</w:t>
      </w:r>
    </w:p>
    <w:p w:rsidR="009B6AB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Ефективност и ефикасност на съдебната система, 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укрепване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>върховенство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на закона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23FD" w:rsidRPr="0087110D">
        <w:rPr>
          <w:rFonts w:ascii="Times New Roman" w:hAnsi="Times New Roman" w:cs="Times New Roman"/>
          <w:color w:val="000000"/>
          <w:sz w:val="28"/>
          <w:szCs w:val="28"/>
        </w:rPr>
        <w:t>Домашно насилие и насилие, основано на полов признак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696C" w:rsidRPr="0087110D">
        <w:rPr>
          <w:rFonts w:ascii="Times New Roman" w:hAnsi="Times New Roman" w:cs="Times New Roman"/>
          <w:color w:val="000000"/>
          <w:sz w:val="28"/>
          <w:szCs w:val="28"/>
        </w:rPr>
        <w:t>Превенция и готовност за реакция при бедствия</w:t>
      </w:r>
    </w:p>
    <w:p w:rsidR="002D5CC5" w:rsidRPr="002D5CC5" w:rsidRDefault="002D5CC5" w:rsidP="001A1F9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2D5CC5" w:rsidRPr="002D5CC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E0" w:rsidRDefault="00AA20E0" w:rsidP="009A672B">
      <w:pPr>
        <w:spacing w:after="0" w:line="240" w:lineRule="auto"/>
      </w:pPr>
      <w:r>
        <w:separator/>
      </w:r>
    </w:p>
  </w:endnote>
  <w:endnote w:type="continuationSeparator" w:id="0">
    <w:p w:rsidR="00AA20E0" w:rsidRDefault="00AA20E0" w:rsidP="009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015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0D8E" w:rsidRDefault="00D30D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1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30D8E" w:rsidRDefault="00D30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E0" w:rsidRDefault="00AA20E0" w:rsidP="009A672B">
      <w:pPr>
        <w:spacing w:after="0" w:line="240" w:lineRule="auto"/>
      </w:pPr>
      <w:r>
        <w:separator/>
      </w:r>
    </w:p>
  </w:footnote>
  <w:footnote w:type="continuationSeparator" w:id="0">
    <w:p w:rsidR="00AA20E0" w:rsidRDefault="00AA20E0" w:rsidP="009A6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18A8"/>
    <w:multiLevelType w:val="hybridMultilevel"/>
    <w:tmpl w:val="D5BC38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7814"/>
    <w:multiLevelType w:val="hybridMultilevel"/>
    <w:tmpl w:val="F1C48F7A"/>
    <w:lvl w:ilvl="0" w:tplc="48508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47777"/>
    <w:multiLevelType w:val="hybridMultilevel"/>
    <w:tmpl w:val="C9149B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D0D24"/>
    <w:multiLevelType w:val="hybridMultilevel"/>
    <w:tmpl w:val="947E3C5E"/>
    <w:lvl w:ilvl="0" w:tplc="F976E8B6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A62FE"/>
    <w:multiLevelType w:val="hybridMultilevel"/>
    <w:tmpl w:val="DB2E2896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F61D5"/>
    <w:multiLevelType w:val="hybridMultilevel"/>
    <w:tmpl w:val="3E1886FA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A30BCA"/>
    <w:multiLevelType w:val="hybridMultilevel"/>
    <w:tmpl w:val="91CEF1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04AD2"/>
    <w:multiLevelType w:val="hybridMultilevel"/>
    <w:tmpl w:val="55C01A8C"/>
    <w:lvl w:ilvl="0" w:tplc="F976E8B6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B10624"/>
    <w:multiLevelType w:val="hybridMultilevel"/>
    <w:tmpl w:val="65CCAE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D7E57"/>
    <w:multiLevelType w:val="hybridMultilevel"/>
    <w:tmpl w:val="611278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22B7E"/>
    <w:multiLevelType w:val="hybridMultilevel"/>
    <w:tmpl w:val="C3228A98"/>
    <w:lvl w:ilvl="0" w:tplc="F4341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1F46CD"/>
    <w:multiLevelType w:val="multilevel"/>
    <w:tmpl w:val="D3C8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>
    <w:nsid w:val="4D0C7E69"/>
    <w:multiLevelType w:val="hybridMultilevel"/>
    <w:tmpl w:val="8E48D5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60AE2"/>
    <w:multiLevelType w:val="hybridMultilevel"/>
    <w:tmpl w:val="4454C6D0"/>
    <w:lvl w:ilvl="0" w:tplc="5538B7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FC678C"/>
    <w:multiLevelType w:val="hybridMultilevel"/>
    <w:tmpl w:val="901286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170533"/>
    <w:multiLevelType w:val="hybridMultilevel"/>
    <w:tmpl w:val="5A94772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C4A51"/>
    <w:multiLevelType w:val="hybridMultilevel"/>
    <w:tmpl w:val="AAB0AEA8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CB2DDA"/>
    <w:multiLevelType w:val="hybridMultilevel"/>
    <w:tmpl w:val="1A661918"/>
    <w:lvl w:ilvl="0" w:tplc="27289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31CF0"/>
    <w:multiLevelType w:val="hybridMultilevel"/>
    <w:tmpl w:val="60AE7F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BCA49FB"/>
    <w:multiLevelType w:val="hybridMultilevel"/>
    <w:tmpl w:val="DA72E01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42209"/>
    <w:multiLevelType w:val="hybridMultilevel"/>
    <w:tmpl w:val="063EC0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5"/>
  </w:num>
  <w:num w:numId="5">
    <w:abstractNumId w:val="4"/>
  </w:num>
  <w:num w:numId="6">
    <w:abstractNumId w:val="19"/>
  </w:num>
  <w:num w:numId="7">
    <w:abstractNumId w:val="16"/>
  </w:num>
  <w:num w:numId="8">
    <w:abstractNumId w:val="2"/>
  </w:num>
  <w:num w:numId="9">
    <w:abstractNumId w:val="17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8"/>
  </w:num>
  <w:num w:numId="15">
    <w:abstractNumId w:val="3"/>
  </w:num>
  <w:num w:numId="16">
    <w:abstractNumId w:val="9"/>
  </w:num>
  <w:num w:numId="17">
    <w:abstractNumId w:val="18"/>
  </w:num>
  <w:num w:numId="18">
    <w:abstractNumId w:val="6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92"/>
    <w:rsid w:val="00000216"/>
    <w:rsid w:val="0000212B"/>
    <w:rsid w:val="00006D48"/>
    <w:rsid w:val="000153EE"/>
    <w:rsid w:val="00022C34"/>
    <w:rsid w:val="00024F1B"/>
    <w:rsid w:val="000252A5"/>
    <w:rsid w:val="000269D5"/>
    <w:rsid w:val="000323C6"/>
    <w:rsid w:val="00034473"/>
    <w:rsid w:val="00044175"/>
    <w:rsid w:val="000608C5"/>
    <w:rsid w:val="000804D2"/>
    <w:rsid w:val="00083186"/>
    <w:rsid w:val="00093FC1"/>
    <w:rsid w:val="000A0577"/>
    <w:rsid w:val="000A417C"/>
    <w:rsid w:val="000A4A8D"/>
    <w:rsid w:val="000A4CB1"/>
    <w:rsid w:val="000C34EC"/>
    <w:rsid w:val="000C4275"/>
    <w:rsid w:val="000C5E3E"/>
    <w:rsid w:val="000E4421"/>
    <w:rsid w:val="000F687E"/>
    <w:rsid w:val="00104A1E"/>
    <w:rsid w:val="00106016"/>
    <w:rsid w:val="00112FC8"/>
    <w:rsid w:val="00115130"/>
    <w:rsid w:val="001167EB"/>
    <w:rsid w:val="00124660"/>
    <w:rsid w:val="00126AA6"/>
    <w:rsid w:val="0013060D"/>
    <w:rsid w:val="001306F5"/>
    <w:rsid w:val="00142727"/>
    <w:rsid w:val="0014290E"/>
    <w:rsid w:val="0014518D"/>
    <w:rsid w:val="001458D9"/>
    <w:rsid w:val="0017055B"/>
    <w:rsid w:val="001708EF"/>
    <w:rsid w:val="00183002"/>
    <w:rsid w:val="0018352C"/>
    <w:rsid w:val="001837B2"/>
    <w:rsid w:val="001875B5"/>
    <w:rsid w:val="001A1F90"/>
    <w:rsid w:val="001C46E1"/>
    <w:rsid w:val="001D2E6D"/>
    <w:rsid w:val="001D4373"/>
    <w:rsid w:val="001D54EA"/>
    <w:rsid w:val="001D6093"/>
    <w:rsid w:val="001E2EFB"/>
    <w:rsid w:val="001E58FA"/>
    <w:rsid w:val="00206606"/>
    <w:rsid w:val="002328B7"/>
    <w:rsid w:val="002627F4"/>
    <w:rsid w:val="002865FD"/>
    <w:rsid w:val="00286F03"/>
    <w:rsid w:val="002A167A"/>
    <w:rsid w:val="002A1AE1"/>
    <w:rsid w:val="002A1D69"/>
    <w:rsid w:val="002A293A"/>
    <w:rsid w:val="002B39A0"/>
    <w:rsid w:val="002B3A1D"/>
    <w:rsid w:val="002C204E"/>
    <w:rsid w:val="002D4109"/>
    <w:rsid w:val="002D5CC5"/>
    <w:rsid w:val="002E417A"/>
    <w:rsid w:val="002F3D20"/>
    <w:rsid w:val="00303423"/>
    <w:rsid w:val="00305E07"/>
    <w:rsid w:val="00310389"/>
    <w:rsid w:val="00313437"/>
    <w:rsid w:val="00314EEC"/>
    <w:rsid w:val="003334BA"/>
    <w:rsid w:val="00344A6A"/>
    <w:rsid w:val="003565A8"/>
    <w:rsid w:val="003565E7"/>
    <w:rsid w:val="00361758"/>
    <w:rsid w:val="003662C1"/>
    <w:rsid w:val="00381B75"/>
    <w:rsid w:val="00382080"/>
    <w:rsid w:val="003853CE"/>
    <w:rsid w:val="00387796"/>
    <w:rsid w:val="003963C0"/>
    <w:rsid w:val="003C563E"/>
    <w:rsid w:val="003D1486"/>
    <w:rsid w:val="003E2242"/>
    <w:rsid w:val="003E631E"/>
    <w:rsid w:val="00402493"/>
    <w:rsid w:val="0041580D"/>
    <w:rsid w:val="004371FD"/>
    <w:rsid w:val="004447F0"/>
    <w:rsid w:val="00454F86"/>
    <w:rsid w:val="00460FA0"/>
    <w:rsid w:val="00474225"/>
    <w:rsid w:val="00490DA4"/>
    <w:rsid w:val="0049281B"/>
    <w:rsid w:val="004A4B9E"/>
    <w:rsid w:val="004B0182"/>
    <w:rsid w:val="004D6CFC"/>
    <w:rsid w:val="004D74B7"/>
    <w:rsid w:val="004E2CA2"/>
    <w:rsid w:val="004E3E05"/>
    <w:rsid w:val="004E602E"/>
    <w:rsid w:val="00504993"/>
    <w:rsid w:val="00506F90"/>
    <w:rsid w:val="00510582"/>
    <w:rsid w:val="00515CE9"/>
    <w:rsid w:val="00516123"/>
    <w:rsid w:val="0052146B"/>
    <w:rsid w:val="005258CF"/>
    <w:rsid w:val="00553486"/>
    <w:rsid w:val="00570424"/>
    <w:rsid w:val="005937BC"/>
    <w:rsid w:val="005A2848"/>
    <w:rsid w:val="005A7EF1"/>
    <w:rsid w:val="005B48E5"/>
    <w:rsid w:val="005C26F1"/>
    <w:rsid w:val="005C46B4"/>
    <w:rsid w:val="005D5384"/>
    <w:rsid w:val="005D66FB"/>
    <w:rsid w:val="005F709D"/>
    <w:rsid w:val="0060287A"/>
    <w:rsid w:val="00607EC8"/>
    <w:rsid w:val="00611225"/>
    <w:rsid w:val="00611ABC"/>
    <w:rsid w:val="00617CA6"/>
    <w:rsid w:val="00617CAA"/>
    <w:rsid w:val="00621882"/>
    <w:rsid w:val="006310DC"/>
    <w:rsid w:val="0063191C"/>
    <w:rsid w:val="006408AA"/>
    <w:rsid w:val="006527C3"/>
    <w:rsid w:val="006711BA"/>
    <w:rsid w:val="00672F24"/>
    <w:rsid w:val="00674C2A"/>
    <w:rsid w:val="00684FF1"/>
    <w:rsid w:val="0068657E"/>
    <w:rsid w:val="0068719F"/>
    <w:rsid w:val="00695465"/>
    <w:rsid w:val="006A083F"/>
    <w:rsid w:val="006B77C8"/>
    <w:rsid w:val="006C37AD"/>
    <w:rsid w:val="006D0632"/>
    <w:rsid w:val="006D1BD6"/>
    <w:rsid w:val="006D5B44"/>
    <w:rsid w:val="006F11F5"/>
    <w:rsid w:val="00704B4D"/>
    <w:rsid w:val="00721037"/>
    <w:rsid w:val="00724BF8"/>
    <w:rsid w:val="00731B10"/>
    <w:rsid w:val="00733151"/>
    <w:rsid w:val="00737512"/>
    <w:rsid w:val="00737B03"/>
    <w:rsid w:val="0075284C"/>
    <w:rsid w:val="00753DC8"/>
    <w:rsid w:val="00753ECC"/>
    <w:rsid w:val="007549EF"/>
    <w:rsid w:val="00755C37"/>
    <w:rsid w:val="0077214B"/>
    <w:rsid w:val="00780B15"/>
    <w:rsid w:val="00796D68"/>
    <w:rsid w:val="007A6C49"/>
    <w:rsid w:val="007A6F59"/>
    <w:rsid w:val="007B2E0C"/>
    <w:rsid w:val="007D65AC"/>
    <w:rsid w:val="007F2624"/>
    <w:rsid w:val="007F4B62"/>
    <w:rsid w:val="0080166A"/>
    <w:rsid w:val="008138A3"/>
    <w:rsid w:val="0081696C"/>
    <w:rsid w:val="008223FD"/>
    <w:rsid w:val="008241C3"/>
    <w:rsid w:val="00824646"/>
    <w:rsid w:val="0082743A"/>
    <w:rsid w:val="00843D72"/>
    <w:rsid w:val="00851F39"/>
    <w:rsid w:val="0085782D"/>
    <w:rsid w:val="00864460"/>
    <w:rsid w:val="00864A2F"/>
    <w:rsid w:val="0087110D"/>
    <w:rsid w:val="00887A98"/>
    <w:rsid w:val="008956AA"/>
    <w:rsid w:val="008B059A"/>
    <w:rsid w:val="008C0B4B"/>
    <w:rsid w:val="008D4E99"/>
    <w:rsid w:val="008F0C7F"/>
    <w:rsid w:val="008F5DBE"/>
    <w:rsid w:val="009121DE"/>
    <w:rsid w:val="00915351"/>
    <w:rsid w:val="009223E2"/>
    <w:rsid w:val="00922F97"/>
    <w:rsid w:val="0093224D"/>
    <w:rsid w:val="00955367"/>
    <w:rsid w:val="009564DB"/>
    <w:rsid w:val="00993843"/>
    <w:rsid w:val="009959CE"/>
    <w:rsid w:val="009960D6"/>
    <w:rsid w:val="0099731B"/>
    <w:rsid w:val="009A672B"/>
    <w:rsid w:val="009A7D1B"/>
    <w:rsid w:val="009B6AB6"/>
    <w:rsid w:val="009C0A65"/>
    <w:rsid w:val="009D7521"/>
    <w:rsid w:val="009E159B"/>
    <w:rsid w:val="009F516C"/>
    <w:rsid w:val="00A018FA"/>
    <w:rsid w:val="00A11966"/>
    <w:rsid w:val="00A27F3C"/>
    <w:rsid w:val="00A30389"/>
    <w:rsid w:val="00A3205C"/>
    <w:rsid w:val="00A34076"/>
    <w:rsid w:val="00A37EA4"/>
    <w:rsid w:val="00A41B1F"/>
    <w:rsid w:val="00A526B0"/>
    <w:rsid w:val="00A54524"/>
    <w:rsid w:val="00A5492F"/>
    <w:rsid w:val="00A76626"/>
    <w:rsid w:val="00A91526"/>
    <w:rsid w:val="00AA20E0"/>
    <w:rsid w:val="00B00484"/>
    <w:rsid w:val="00B01FF3"/>
    <w:rsid w:val="00B11123"/>
    <w:rsid w:val="00B161B7"/>
    <w:rsid w:val="00B21F9E"/>
    <w:rsid w:val="00B22BBB"/>
    <w:rsid w:val="00B246F2"/>
    <w:rsid w:val="00B261CD"/>
    <w:rsid w:val="00B379D2"/>
    <w:rsid w:val="00B40EDF"/>
    <w:rsid w:val="00B475B8"/>
    <w:rsid w:val="00B61B52"/>
    <w:rsid w:val="00B658E1"/>
    <w:rsid w:val="00B66E7E"/>
    <w:rsid w:val="00B827AF"/>
    <w:rsid w:val="00B82868"/>
    <w:rsid w:val="00B828CD"/>
    <w:rsid w:val="00B8308A"/>
    <w:rsid w:val="00B9543B"/>
    <w:rsid w:val="00BB4AFF"/>
    <w:rsid w:val="00BE6513"/>
    <w:rsid w:val="00BF5939"/>
    <w:rsid w:val="00C12A7A"/>
    <w:rsid w:val="00C142BB"/>
    <w:rsid w:val="00C1650F"/>
    <w:rsid w:val="00C22245"/>
    <w:rsid w:val="00C32657"/>
    <w:rsid w:val="00C35501"/>
    <w:rsid w:val="00C60525"/>
    <w:rsid w:val="00C63386"/>
    <w:rsid w:val="00C661D9"/>
    <w:rsid w:val="00C82B06"/>
    <w:rsid w:val="00CA78FB"/>
    <w:rsid w:val="00CB2AC3"/>
    <w:rsid w:val="00CB7A07"/>
    <w:rsid w:val="00CC1E2E"/>
    <w:rsid w:val="00CD21B8"/>
    <w:rsid w:val="00CD4CF8"/>
    <w:rsid w:val="00CE1340"/>
    <w:rsid w:val="00CE7820"/>
    <w:rsid w:val="00D02A57"/>
    <w:rsid w:val="00D13272"/>
    <w:rsid w:val="00D2349B"/>
    <w:rsid w:val="00D30D8E"/>
    <w:rsid w:val="00D406F8"/>
    <w:rsid w:val="00D4093D"/>
    <w:rsid w:val="00D41BB2"/>
    <w:rsid w:val="00D432CA"/>
    <w:rsid w:val="00D47F92"/>
    <w:rsid w:val="00D53F99"/>
    <w:rsid w:val="00D57DBE"/>
    <w:rsid w:val="00D60A99"/>
    <w:rsid w:val="00D622FD"/>
    <w:rsid w:val="00D66850"/>
    <w:rsid w:val="00D7215F"/>
    <w:rsid w:val="00D94CD2"/>
    <w:rsid w:val="00D964EA"/>
    <w:rsid w:val="00DA3D44"/>
    <w:rsid w:val="00DC4B9A"/>
    <w:rsid w:val="00DE1AFA"/>
    <w:rsid w:val="00DE4671"/>
    <w:rsid w:val="00DE53C5"/>
    <w:rsid w:val="00DE5E54"/>
    <w:rsid w:val="00DE6E91"/>
    <w:rsid w:val="00DE71A2"/>
    <w:rsid w:val="00DE760C"/>
    <w:rsid w:val="00DF38CD"/>
    <w:rsid w:val="00E04B2A"/>
    <w:rsid w:val="00E17799"/>
    <w:rsid w:val="00E2163B"/>
    <w:rsid w:val="00E47860"/>
    <w:rsid w:val="00E552C0"/>
    <w:rsid w:val="00E556C9"/>
    <w:rsid w:val="00E63882"/>
    <w:rsid w:val="00E64FA1"/>
    <w:rsid w:val="00E655FE"/>
    <w:rsid w:val="00E71BD7"/>
    <w:rsid w:val="00E80150"/>
    <w:rsid w:val="00E812E5"/>
    <w:rsid w:val="00E8783F"/>
    <w:rsid w:val="00E917D6"/>
    <w:rsid w:val="00E92E11"/>
    <w:rsid w:val="00E94A8B"/>
    <w:rsid w:val="00E9623F"/>
    <w:rsid w:val="00EA1D1D"/>
    <w:rsid w:val="00EC0099"/>
    <w:rsid w:val="00EC1A90"/>
    <w:rsid w:val="00EF69C3"/>
    <w:rsid w:val="00F15E52"/>
    <w:rsid w:val="00F171F6"/>
    <w:rsid w:val="00F20D50"/>
    <w:rsid w:val="00F22D90"/>
    <w:rsid w:val="00F26279"/>
    <w:rsid w:val="00F349E2"/>
    <w:rsid w:val="00F35D6F"/>
    <w:rsid w:val="00F373F8"/>
    <w:rsid w:val="00F413AE"/>
    <w:rsid w:val="00F44F02"/>
    <w:rsid w:val="00F44F50"/>
    <w:rsid w:val="00F4771E"/>
    <w:rsid w:val="00F633E5"/>
    <w:rsid w:val="00F6490F"/>
    <w:rsid w:val="00F8081B"/>
    <w:rsid w:val="00F809C0"/>
    <w:rsid w:val="00F91261"/>
    <w:rsid w:val="00F943A0"/>
    <w:rsid w:val="00F9573E"/>
    <w:rsid w:val="00F95BC6"/>
    <w:rsid w:val="00FB34A4"/>
    <w:rsid w:val="00FC49AA"/>
    <w:rsid w:val="00FC6F44"/>
    <w:rsid w:val="00FE6E5F"/>
    <w:rsid w:val="00FE7B3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564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64D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F4771E"/>
    <w:pPr>
      <w:ind w:left="720"/>
      <w:contextualSpacing/>
    </w:pPr>
  </w:style>
  <w:style w:type="table" w:styleId="TableGrid">
    <w:name w:val="Table Grid"/>
    <w:basedOn w:val="TableNormal"/>
    <w:uiPriority w:val="59"/>
    <w:rsid w:val="00C16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4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2B"/>
  </w:style>
  <w:style w:type="paragraph" w:styleId="Footer">
    <w:name w:val="footer"/>
    <w:basedOn w:val="Normal"/>
    <w:link w:val="Foot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2B"/>
  </w:style>
  <w:style w:type="character" w:styleId="Emphasis">
    <w:name w:val="Emphasis"/>
    <w:qFormat/>
    <w:rsid w:val="000A0577"/>
    <w:rPr>
      <w:i/>
      <w:iCs/>
    </w:rPr>
  </w:style>
  <w:style w:type="character" w:customStyle="1" w:styleId="apple-converted-space">
    <w:name w:val="apple-converted-space"/>
    <w:basedOn w:val="DefaultParagraphFont"/>
    <w:rsid w:val="000A0577"/>
  </w:style>
  <w:style w:type="character" w:styleId="Hyperlink">
    <w:name w:val="Hyperlink"/>
    <w:basedOn w:val="DefaultParagraphFont"/>
    <w:uiPriority w:val="99"/>
    <w:unhideWhenUsed/>
    <w:rsid w:val="00D41BB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A16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564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64D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F4771E"/>
    <w:pPr>
      <w:ind w:left="720"/>
      <w:contextualSpacing/>
    </w:pPr>
  </w:style>
  <w:style w:type="table" w:styleId="TableGrid">
    <w:name w:val="Table Grid"/>
    <w:basedOn w:val="TableNormal"/>
    <w:uiPriority w:val="59"/>
    <w:rsid w:val="00C16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4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2B"/>
  </w:style>
  <w:style w:type="paragraph" w:styleId="Footer">
    <w:name w:val="footer"/>
    <w:basedOn w:val="Normal"/>
    <w:link w:val="Foot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2B"/>
  </w:style>
  <w:style w:type="character" w:styleId="Emphasis">
    <w:name w:val="Emphasis"/>
    <w:qFormat/>
    <w:rsid w:val="000A0577"/>
    <w:rPr>
      <w:i/>
      <w:iCs/>
    </w:rPr>
  </w:style>
  <w:style w:type="character" w:customStyle="1" w:styleId="apple-converted-space">
    <w:name w:val="apple-converted-space"/>
    <w:basedOn w:val="DefaultParagraphFont"/>
    <w:rsid w:val="000A0577"/>
  </w:style>
  <w:style w:type="character" w:styleId="Hyperlink">
    <w:name w:val="Hyperlink"/>
    <w:basedOn w:val="DefaultParagraphFont"/>
    <w:uiPriority w:val="99"/>
    <w:unhideWhenUsed/>
    <w:rsid w:val="00D41BB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A16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eagrants.b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AEC8-2373-41DF-8BC6-3E5B4BCD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Цонева</dc:creator>
  <cp:lastModifiedBy>NFP</cp:lastModifiedBy>
  <cp:revision>14</cp:revision>
  <cp:lastPrinted>2013-07-10T07:21:00Z</cp:lastPrinted>
  <dcterms:created xsi:type="dcterms:W3CDTF">2021-01-04T11:37:00Z</dcterms:created>
  <dcterms:modified xsi:type="dcterms:W3CDTF">2021-01-17T13:01:00Z</dcterms:modified>
</cp:coreProperties>
</file>